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ECC" w:rsidRPr="000A7B6B" w:rsidRDefault="00F44ECC" w:rsidP="00F44ECC">
      <w:pPr>
        <w:widowControl w:val="0"/>
        <w:tabs>
          <w:tab w:val="left" w:pos="6220"/>
        </w:tabs>
        <w:autoSpaceDE w:val="0"/>
        <w:autoSpaceDN w:val="0"/>
        <w:adjustRightInd w:val="0"/>
        <w:jc w:val="center"/>
        <w:rPr>
          <w:rFonts w:asciiTheme="minorHAnsi" w:hAnsiTheme="minorHAnsi"/>
          <w:b/>
          <w:bCs/>
          <w:position w:val="-2"/>
          <w:sz w:val="22"/>
        </w:rPr>
      </w:pPr>
      <w:r w:rsidRPr="000A7B6B">
        <w:rPr>
          <w:rFonts w:asciiTheme="minorHAnsi" w:hAnsiTheme="minorHAnsi"/>
          <w:b/>
          <w:bCs/>
          <w:position w:val="-2"/>
          <w:sz w:val="22"/>
        </w:rPr>
        <w:t>División Académica de Ciencias Sociales y Humanidades</w:t>
      </w:r>
    </w:p>
    <w:p w:rsidR="00F44ECC" w:rsidRPr="000A7B6B" w:rsidRDefault="00F44ECC" w:rsidP="00F44ECC">
      <w:pPr>
        <w:widowControl w:val="0"/>
        <w:tabs>
          <w:tab w:val="left" w:pos="6220"/>
        </w:tabs>
        <w:autoSpaceDE w:val="0"/>
        <w:autoSpaceDN w:val="0"/>
        <w:adjustRightInd w:val="0"/>
        <w:jc w:val="center"/>
        <w:rPr>
          <w:rFonts w:asciiTheme="minorHAnsi" w:hAnsiTheme="minorHAnsi"/>
          <w:b/>
          <w:bCs/>
          <w:position w:val="-2"/>
          <w:sz w:val="22"/>
        </w:rPr>
      </w:pPr>
      <w:r w:rsidRPr="000A7B6B">
        <w:rPr>
          <w:rFonts w:asciiTheme="minorHAnsi" w:hAnsiTheme="minorHAnsi"/>
          <w:b/>
          <w:bCs/>
          <w:position w:val="-2"/>
          <w:sz w:val="22"/>
        </w:rPr>
        <w:t>Coordinación de Posgrado</w:t>
      </w:r>
    </w:p>
    <w:p w:rsidR="00F44ECC" w:rsidRDefault="00F44ECC" w:rsidP="00F44ECC">
      <w:pPr>
        <w:widowControl w:val="0"/>
        <w:tabs>
          <w:tab w:val="left" w:pos="6220"/>
        </w:tabs>
        <w:autoSpaceDE w:val="0"/>
        <w:autoSpaceDN w:val="0"/>
        <w:adjustRightInd w:val="0"/>
        <w:jc w:val="center"/>
        <w:rPr>
          <w:rFonts w:asciiTheme="minorHAnsi" w:hAnsiTheme="minorHAnsi"/>
          <w:b/>
          <w:bCs/>
          <w:position w:val="-2"/>
          <w:sz w:val="22"/>
        </w:rPr>
      </w:pPr>
      <w:r w:rsidRPr="000A7B6B">
        <w:rPr>
          <w:rFonts w:asciiTheme="minorHAnsi" w:hAnsiTheme="minorHAnsi"/>
          <w:b/>
          <w:bCs/>
          <w:position w:val="-2"/>
          <w:sz w:val="22"/>
        </w:rPr>
        <w:t>Programa Nacional de Posgrados de Calidad del CONACYT</w:t>
      </w:r>
    </w:p>
    <w:p w:rsidR="00F44ECC" w:rsidRDefault="00F44ECC" w:rsidP="00F44ECC">
      <w:pPr>
        <w:widowControl w:val="0"/>
        <w:tabs>
          <w:tab w:val="left" w:pos="6220"/>
        </w:tabs>
        <w:autoSpaceDE w:val="0"/>
        <w:autoSpaceDN w:val="0"/>
        <w:adjustRightInd w:val="0"/>
        <w:jc w:val="center"/>
        <w:rPr>
          <w:rFonts w:asciiTheme="minorHAnsi" w:hAnsiTheme="minorHAnsi"/>
          <w:b/>
          <w:bCs/>
          <w:position w:val="-2"/>
          <w:sz w:val="22"/>
        </w:rPr>
      </w:pPr>
    </w:p>
    <w:p w:rsidR="00F44ECC" w:rsidRPr="00160D59" w:rsidRDefault="009D6288" w:rsidP="00F44ECC">
      <w:pPr>
        <w:widowControl w:val="0"/>
        <w:tabs>
          <w:tab w:val="left" w:pos="6220"/>
        </w:tabs>
        <w:autoSpaceDE w:val="0"/>
        <w:autoSpaceDN w:val="0"/>
        <w:adjustRightInd w:val="0"/>
        <w:jc w:val="center"/>
        <w:rPr>
          <w:rFonts w:asciiTheme="minorHAnsi" w:hAnsiTheme="minorHAnsi"/>
          <w:b/>
          <w:bCs/>
          <w:position w:val="-2"/>
        </w:rPr>
      </w:pPr>
      <w:r>
        <w:rPr>
          <w:rFonts w:asciiTheme="minorHAnsi" w:hAnsiTheme="minorHAnsi"/>
          <w:b/>
          <w:bCs/>
          <w:position w:val="-2"/>
        </w:rPr>
        <w:t>Doctorado</w:t>
      </w:r>
      <w:r w:rsidR="00F44ECC">
        <w:rPr>
          <w:rFonts w:asciiTheme="minorHAnsi" w:hAnsiTheme="minorHAnsi"/>
          <w:b/>
          <w:bCs/>
          <w:position w:val="-2"/>
        </w:rPr>
        <w:t xml:space="preserve"> en Métodos de Solución de Conflictos y Derechos Humanos</w:t>
      </w:r>
    </w:p>
    <w:p w:rsidR="00F44ECC" w:rsidRDefault="00F44ECC" w:rsidP="00F44ECC">
      <w:pPr>
        <w:widowControl w:val="0"/>
        <w:tabs>
          <w:tab w:val="left" w:pos="6220"/>
        </w:tabs>
        <w:autoSpaceDE w:val="0"/>
        <w:autoSpaceDN w:val="0"/>
        <w:adjustRightInd w:val="0"/>
        <w:jc w:val="center"/>
        <w:rPr>
          <w:rFonts w:asciiTheme="minorHAnsi" w:hAnsiTheme="minorHAnsi"/>
          <w:b/>
          <w:bCs/>
          <w:position w:val="-2"/>
          <w:sz w:val="22"/>
        </w:rPr>
      </w:pPr>
    </w:p>
    <w:p w:rsidR="00F44ECC" w:rsidRPr="000A7B6B" w:rsidRDefault="00F44ECC" w:rsidP="00267E85">
      <w:pPr>
        <w:widowControl w:val="0"/>
        <w:tabs>
          <w:tab w:val="left" w:pos="6220"/>
        </w:tabs>
        <w:autoSpaceDE w:val="0"/>
        <w:autoSpaceDN w:val="0"/>
        <w:adjustRightInd w:val="0"/>
        <w:rPr>
          <w:rFonts w:asciiTheme="minorHAnsi" w:hAnsiTheme="minorHAnsi"/>
          <w:b/>
          <w:bCs/>
          <w:position w:val="-2"/>
          <w:sz w:val="22"/>
        </w:rPr>
      </w:pPr>
    </w:p>
    <w:tbl>
      <w:tblPr>
        <w:tblW w:w="1006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F44ECC" w:rsidRPr="009103FA" w:rsidTr="00A24098">
        <w:trPr>
          <w:trHeight w:val="862"/>
        </w:trPr>
        <w:tc>
          <w:tcPr>
            <w:tcW w:w="10065" w:type="dxa"/>
            <w:shd w:val="clear" w:color="auto" w:fill="auto"/>
          </w:tcPr>
          <w:p w:rsidR="00F44ECC" w:rsidRPr="009103FA" w:rsidRDefault="00F44ECC" w:rsidP="00A24098">
            <w:pPr>
              <w:pStyle w:val="Ttulo3"/>
              <w:rPr>
                <w:rFonts w:asciiTheme="minorHAnsi" w:hAnsiTheme="minorHAnsi"/>
                <w:szCs w:val="28"/>
                <w:lang w:val="es-ES_tradnl"/>
              </w:rPr>
            </w:pPr>
            <w:r w:rsidRPr="009103FA">
              <w:rPr>
                <w:rFonts w:asciiTheme="minorHAnsi" w:hAnsiTheme="minorHAnsi"/>
                <w:szCs w:val="28"/>
                <w:lang w:val="es-ES_tradnl"/>
              </w:rPr>
              <w:t xml:space="preserve">Lineamientos para elaboración del </w:t>
            </w:r>
          </w:p>
          <w:p w:rsidR="00F44ECC" w:rsidRDefault="00F44ECC" w:rsidP="00A24098">
            <w:pPr>
              <w:pStyle w:val="Ttulo3"/>
              <w:rPr>
                <w:rFonts w:asciiTheme="minorHAnsi" w:hAnsiTheme="minorHAnsi"/>
                <w:szCs w:val="28"/>
              </w:rPr>
            </w:pPr>
            <w:r w:rsidRPr="009103FA">
              <w:rPr>
                <w:rFonts w:asciiTheme="minorHAnsi" w:hAnsiTheme="minorHAnsi"/>
                <w:szCs w:val="28"/>
              </w:rPr>
              <w:t>Protocolo de investigación</w:t>
            </w:r>
          </w:p>
          <w:p w:rsidR="00F44ECC" w:rsidRPr="003E063C" w:rsidRDefault="00F44ECC" w:rsidP="00A24098"/>
          <w:p w:rsidR="00F44ECC" w:rsidRPr="00160D59" w:rsidRDefault="00F44ECC" w:rsidP="00A24098">
            <w:pPr>
              <w:pStyle w:val="Ttulo3"/>
              <w:rPr>
                <w:rFonts w:asciiTheme="minorHAnsi" w:hAnsiTheme="minorHAnsi" w:cs="Arial"/>
                <w:b w:val="0"/>
                <w:i/>
                <w:sz w:val="24"/>
              </w:rPr>
            </w:pPr>
            <w:r w:rsidRPr="00160D59">
              <w:rPr>
                <w:rFonts w:asciiTheme="minorHAnsi" w:hAnsiTheme="minorHAnsi" w:cs="Arial"/>
                <w:b w:val="0"/>
                <w:i/>
                <w:sz w:val="24"/>
              </w:rPr>
              <w:t>(Está información deberá entregarse en versión impresa &lt;&lt;3 ejemplares&gt;&gt; y electrónica en disco compacto &lt;&lt;1 ejemplar&gt;&gt; de forma anexa a este documento)</w:t>
            </w:r>
          </w:p>
          <w:p w:rsidR="00F44ECC" w:rsidRPr="00160D59" w:rsidRDefault="00F44ECC" w:rsidP="00A24098"/>
        </w:tc>
      </w:tr>
      <w:tr w:rsidR="00F44ECC" w:rsidRPr="00F44B96" w:rsidTr="00A24098">
        <w:trPr>
          <w:trHeight w:val="350"/>
        </w:trPr>
        <w:tc>
          <w:tcPr>
            <w:tcW w:w="10065" w:type="dxa"/>
            <w:shd w:val="clear" w:color="auto" w:fill="auto"/>
          </w:tcPr>
          <w:p w:rsidR="009D6288" w:rsidRPr="009D6288" w:rsidRDefault="009D6288" w:rsidP="009D6288">
            <w:pPr>
              <w:numPr>
                <w:ilvl w:val="0"/>
                <w:numId w:val="3"/>
              </w:numPr>
              <w:jc w:val="both"/>
              <w:rPr>
                <w:rFonts w:cs="Arial"/>
                <w:sz w:val="22"/>
              </w:rPr>
            </w:pPr>
            <w:r w:rsidRPr="009D6288">
              <w:rPr>
                <w:rFonts w:cs="Arial"/>
                <w:sz w:val="22"/>
              </w:rPr>
              <w:t>Portada, en la que se incluyan los datos de identificación del estudiante y el posgrado que desea cursar, así como la orientación y línea de investigación que desarrollará y el tema del protocolo.</w:t>
            </w:r>
          </w:p>
          <w:p w:rsidR="009D6288" w:rsidRPr="009D6288" w:rsidRDefault="009D6288" w:rsidP="009D6288">
            <w:pPr>
              <w:numPr>
                <w:ilvl w:val="0"/>
                <w:numId w:val="3"/>
              </w:numPr>
              <w:jc w:val="both"/>
              <w:rPr>
                <w:rFonts w:cs="Arial"/>
                <w:sz w:val="22"/>
              </w:rPr>
            </w:pPr>
            <w:r w:rsidRPr="009D6288">
              <w:rPr>
                <w:rFonts w:cs="Arial"/>
                <w:sz w:val="22"/>
              </w:rPr>
              <w:t>Introducción (explicación o resumen de la propuesta de investigación)</w:t>
            </w:r>
          </w:p>
          <w:p w:rsidR="009D6288" w:rsidRPr="009D6288" w:rsidRDefault="009D6288" w:rsidP="009D6288">
            <w:pPr>
              <w:numPr>
                <w:ilvl w:val="0"/>
                <w:numId w:val="3"/>
              </w:numPr>
              <w:jc w:val="both"/>
              <w:rPr>
                <w:rFonts w:cs="Arial"/>
                <w:sz w:val="22"/>
              </w:rPr>
            </w:pPr>
            <w:r w:rsidRPr="009D6288">
              <w:rPr>
                <w:rFonts w:cs="Arial"/>
                <w:sz w:val="22"/>
              </w:rPr>
              <w:t>Antecedentes o información que permita ubicar el tema del trabajo en un contexto general</w:t>
            </w:r>
          </w:p>
          <w:p w:rsidR="009D6288" w:rsidRPr="009D6288" w:rsidRDefault="009D6288" w:rsidP="009D6288">
            <w:pPr>
              <w:numPr>
                <w:ilvl w:val="0"/>
                <w:numId w:val="3"/>
              </w:numPr>
              <w:jc w:val="both"/>
              <w:rPr>
                <w:rFonts w:cs="Arial"/>
                <w:sz w:val="22"/>
              </w:rPr>
            </w:pPr>
            <w:r w:rsidRPr="009D6288">
              <w:rPr>
                <w:rFonts w:cs="Arial"/>
                <w:sz w:val="22"/>
              </w:rPr>
              <w:t>Planteamiento del problema.</w:t>
            </w:r>
          </w:p>
          <w:p w:rsidR="009D6288" w:rsidRPr="009D6288" w:rsidRDefault="009D6288" w:rsidP="009D6288">
            <w:pPr>
              <w:numPr>
                <w:ilvl w:val="1"/>
                <w:numId w:val="3"/>
              </w:numPr>
              <w:jc w:val="both"/>
              <w:rPr>
                <w:rFonts w:cs="Arial"/>
                <w:sz w:val="22"/>
              </w:rPr>
            </w:pPr>
            <w:r w:rsidRPr="009D6288">
              <w:rPr>
                <w:rFonts w:cs="Arial"/>
                <w:sz w:val="22"/>
              </w:rPr>
              <w:t>Problema de investigación.</w:t>
            </w:r>
          </w:p>
          <w:p w:rsidR="009D6288" w:rsidRPr="009D6288" w:rsidRDefault="009D6288" w:rsidP="009D6288">
            <w:pPr>
              <w:numPr>
                <w:ilvl w:val="1"/>
                <w:numId w:val="3"/>
              </w:numPr>
              <w:jc w:val="both"/>
              <w:rPr>
                <w:rFonts w:cs="Arial"/>
                <w:sz w:val="22"/>
              </w:rPr>
            </w:pPr>
            <w:r w:rsidRPr="009D6288">
              <w:rPr>
                <w:rFonts w:cs="Arial"/>
                <w:sz w:val="22"/>
              </w:rPr>
              <w:t>Pregunta principal.</w:t>
            </w:r>
          </w:p>
          <w:p w:rsidR="009D6288" w:rsidRPr="009D6288" w:rsidRDefault="009D6288" w:rsidP="009D6288">
            <w:pPr>
              <w:numPr>
                <w:ilvl w:val="1"/>
                <w:numId w:val="3"/>
              </w:numPr>
              <w:jc w:val="both"/>
              <w:rPr>
                <w:rFonts w:cs="Arial"/>
                <w:sz w:val="22"/>
              </w:rPr>
            </w:pPr>
            <w:r w:rsidRPr="009D6288">
              <w:rPr>
                <w:rFonts w:cs="Arial"/>
                <w:sz w:val="22"/>
              </w:rPr>
              <w:t>Objetivos de la investigación (general y específicos)</w:t>
            </w:r>
          </w:p>
          <w:p w:rsidR="009D6288" w:rsidRPr="009D6288" w:rsidRDefault="009D6288" w:rsidP="009D6288">
            <w:pPr>
              <w:numPr>
                <w:ilvl w:val="1"/>
                <w:numId w:val="3"/>
              </w:numPr>
              <w:jc w:val="both"/>
              <w:rPr>
                <w:rFonts w:cs="Arial"/>
                <w:sz w:val="22"/>
              </w:rPr>
            </w:pPr>
            <w:r w:rsidRPr="009D6288">
              <w:rPr>
                <w:rFonts w:cs="Arial"/>
                <w:sz w:val="22"/>
              </w:rPr>
              <w:t>Hipótesis (en relación con su proyecto, diga en qué consisten y cuáles son las funciones de las variables, de los indicadores y de las dimensiones)</w:t>
            </w:r>
          </w:p>
          <w:p w:rsidR="009D6288" w:rsidRPr="009D6288" w:rsidRDefault="009D6288" w:rsidP="009D6288">
            <w:pPr>
              <w:numPr>
                <w:ilvl w:val="0"/>
                <w:numId w:val="3"/>
              </w:numPr>
              <w:jc w:val="both"/>
              <w:rPr>
                <w:rFonts w:cs="Arial"/>
                <w:sz w:val="22"/>
              </w:rPr>
            </w:pPr>
            <w:r w:rsidRPr="009D6288">
              <w:rPr>
                <w:rFonts w:cs="Arial"/>
                <w:sz w:val="22"/>
              </w:rPr>
              <w:t>Justificación del proyecto (utilidad práctica, aportación y posibles repercusiones en derechos humanos y la justicia alternativa).</w:t>
            </w:r>
          </w:p>
          <w:p w:rsidR="009D6288" w:rsidRPr="009D6288" w:rsidRDefault="009D6288" w:rsidP="009D6288">
            <w:pPr>
              <w:numPr>
                <w:ilvl w:val="0"/>
                <w:numId w:val="3"/>
              </w:numPr>
              <w:jc w:val="both"/>
              <w:rPr>
                <w:rFonts w:cs="Arial"/>
                <w:sz w:val="22"/>
              </w:rPr>
            </w:pPr>
            <w:r w:rsidRPr="009D6288">
              <w:rPr>
                <w:rFonts w:cs="Arial"/>
                <w:sz w:val="22"/>
              </w:rPr>
              <w:t>Metodología para elaboración del proyecto</w:t>
            </w:r>
          </w:p>
          <w:p w:rsidR="009D6288" w:rsidRPr="009D6288" w:rsidRDefault="009D6288" w:rsidP="009D6288">
            <w:pPr>
              <w:numPr>
                <w:ilvl w:val="1"/>
                <w:numId w:val="3"/>
              </w:numPr>
              <w:jc w:val="both"/>
              <w:rPr>
                <w:rFonts w:cs="Arial"/>
                <w:sz w:val="22"/>
              </w:rPr>
            </w:pPr>
            <w:r w:rsidRPr="009D6288">
              <w:rPr>
                <w:rFonts w:cs="Arial"/>
                <w:sz w:val="22"/>
              </w:rPr>
              <w:t xml:space="preserve"> Estado de la cuestión.</w:t>
            </w:r>
          </w:p>
          <w:p w:rsidR="009D6288" w:rsidRPr="009D6288" w:rsidRDefault="009D6288" w:rsidP="009D6288">
            <w:pPr>
              <w:numPr>
                <w:ilvl w:val="1"/>
                <w:numId w:val="3"/>
              </w:numPr>
              <w:jc w:val="both"/>
              <w:rPr>
                <w:rFonts w:cs="Arial"/>
                <w:sz w:val="22"/>
              </w:rPr>
            </w:pPr>
            <w:r w:rsidRPr="009D6288">
              <w:rPr>
                <w:rFonts w:cs="Arial"/>
                <w:sz w:val="22"/>
              </w:rPr>
              <w:t xml:space="preserve"> Marco teórico-conceptual, en el que se describan las teorías y conceptos que sustentan o fundamentan el fenómeno o tema que se va a investigar.</w:t>
            </w:r>
          </w:p>
          <w:p w:rsidR="009D6288" w:rsidRPr="009D6288" w:rsidRDefault="009D6288" w:rsidP="009D6288">
            <w:pPr>
              <w:numPr>
                <w:ilvl w:val="1"/>
                <w:numId w:val="3"/>
              </w:numPr>
              <w:jc w:val="both"/>
              <w:rPr>
                <w:rFonts w:cs="Arial"/>
                <w:sz w:val="22"/>
              </w:rPr>
            </w:pPr>
            <w:r w:rsidRPr="009D6288">
              <w:rPr>
                <w:rFonts w:cs="Arial"/>
                <w:sz w:val="22"/>
              </w:rPr>
              <w:t xml:space="preserve"> Selección de métodos, técnicas y herramientas de investigación.</w:t>
            </w:r>
          </w:p>
          <w:p w:rsidR="009D6288" w:rsidRPr="009D6288" w:rsidRDefault="009D6288" w:rsidP="009D6288">
            <w:pPr>
              <w:numPr>
                <w:ilvl w:val="1"/>
                <w:numId w:val="3"/>
              </w:numPr>
              <w:jc w:val="both"/>
              <w:rPr>
                <w:rFonts w:cs="Arial"/>
                <w:sz w:val="22"/>
              </w:rPr>
            </w:pPr>
            <w:r w:rsidRPr="009D6288">
              <w:rPr>
                <w:rFonts w:cs="Arial"/>
                <w:sz w:val="22"/>
              </w:rPr>
              <w:t xml:space="preserve"> Selección de fuentes.</w:t>
            </w:r>
          </w:p>
          <w:p w:rsidR="009D6288" w:rsidRPr="009D6288" w:rsidRDefault="009D6288" w:rsidP="009D6288">
            <w:pPr>
              <w:numPr>
                <w:ilvl w:val="0"/>
                <w:numId w:val="3"/>
              </w:numPr>
              <w:jc w:val="both"/>
              <w:rPr>
                <w:rFonts w:cs="Arial"/>
                <w:sz w:val="22"/>
              </w:rPr>
            </w:pPr>
            <w:r w:rsidRPr="009D6288">
              <w:rPr>
                <w:rFonts w:cs="Arial"/>
                <w:sz w:val="22"/>
              </w:rPr>
              <w:t>Capitulado tentativo de la investigación.</w:t>
            </w:r>
          </w:p>
          <w:p w:rsidR="009D6288" w:rsidRPr="009D6288" w:rsidRDefault="009D6288" w:rsidP="009D6288">
            <w:pPr>
              <w:numPr>
                <w:ilvl w:val="0"/>
                <w:numId w:val="3"/>
              </w:numPr>
              <w:jc w:val="both"/>
              <w:rPr>
                <w:rFonts w:cs="Arial"/>
                <w:sz w:val="22"/>
              </w:rPr>
            </w:pPr>
            <w:r w:rsidRPr="009D6288">
              <w:rPr>
                <w:rFonts w:cs="Arial"/>
                <w:sz w:val="22"/>
              </w:rPr>
              <w:t>Cronograma, en el que se calendaricen las actividades para el desarrollo de la investigación en caso de ser admitido en el doctorado</w:t>
            </w:r>
          </w:p>
          <w:p w:rsidR="009D6288" w:rsidRPr="009D6288" w:rsidRDefault="009D6288" w:rsidP="009D6288">
            <w:pPr>
              <w:numPr>
                <w:ilvl w:val="0"/>
                <w:numId w:val="3"/>
              </w:numPr>
              <w:jc w:val="both"/>
              <w:rPr>
                <w:rFonts w:cs="Arial"/>
                <w:color w:val="0070C0"/>
                <w:sz w:val="22"/>
              </w:rPr>
            </w:pPr>
            <w:r w:rsidRPr="009D6288">
              <w:rPr>
                <w:rFonts w:cs="Arial"/>
                <w:sz w:val="22"/>
              </w:rPr>
              <w:t xml:space="preserve">Referencias para elaboración del protocolo. Citada conforme los </w:t>
            </w:r>
            <w:r w:rsidRPr="009D6288">
              <w:rPr>
                <w:rFonts w:cs="Arial"/>
                <w:i/>
                <w:sz w:val="22"/>
              </w:rPr>
              <w:t>Lineamientos y criterios del proceso editorial del Instituto de Investigaciones Jurídicas de la UNAM</w:t>
            </w:r>
            <w:r w:rsidRPr="009D6288">
              <w:rPr>
                <w:rFonts w:cs="Arial"/>
                <w:sz w:val="22"/>
              </w:rPr>
              <w:t xml:space="preserve"> (edición más reciente).</w:t>
            </w:r>
          </w:p>
          <w:p w:rsidR="009D6288" w:rsidRPr="009D6288" w:rsidRDefault="009D6288" w:rsidP="009D6288">
            <w:pPr>
              <w:jc w:val="both"/>
              <w:rPr>
                <w:rFonts w:cs="Arial"/>
                <w:sz w:val="22"/>
              </w:rPr>
            </w:pPr>
          </w:p>
          <w:p w:rsidR="00F44ECC" w:rsidRPr="00F44B96" w:rsidRDefault="009D6288" w:rsidP="009D6288">
            <w:pPr>
              <w:tabs>
                <w:tab w:val="left" w:pos="781"/>
              </w:tabs>
              <w:ind w:left="360"/>
              <w:jc w:val="both"/>
              <w:rPr>
                <w:rFonts w:asciiTheme="minorHAnsi" w:hAnsiTheme="minorHAnsi" w:cs="Arial"/>
              </w:rPr>
            </w:pPr>
            <w:r w:rsidRPr="009D6288">
              <w:rPr>
                <w:rFonts w:cs="Arial"/>
                <w:sz w:val="22"/>
              </w:rPr>
              <w:t>Utilizar para las notas al pie letra tamaño 10, como lo determina de manera automática el procesador de textos. Porque cuando se usa tamaño 12 como sugieren los lineamientos antes citados, se confunde el texto normal con las notas.</w:t>
            </w:r>
          </w:p>
        </w:tc>
      </w:tr>
    </w:tbl>
    <w:p w:rsidR="00F44ECC" w:rsidRPr="00F44B96" w:rsidRDefault="00F44ECC" w:rsidP="00F44ECC">
      <w:pPr>
        <w:widowControl w:val="0"/>
        <w:tabs>
          <w:tab w:val="left" w:pos="6220"/>
        </w:tabs>
        <w:autoSpaceDE w:val="0"/>
        <w:autoSpaceDN w:val="0"/>
        <w:adjustRightInd w:val="0"/>
        <w:jc w:val="center"/>
        <w:rPr>
          <w:rFonts w:asciiTheme="minorHAnsi" w:hAnsiTheme="minorHAnsi" w:cs="Arial"/>
          <w:bCs/>
          <w:position w:val="-2"/>
          <w:sz w:val="28"/>
          <w:szCs w:val="28"/>
        </w:rPr>
      </w:pPr>
    </w:p>
    <w:p w:rsidR="005C07B2" w:rsidRDefault="005C07B2"/>
    <w:sectPr w:rsidR="005C07B2" w:rsidSect="00267E85">
      <w:headerReference w:type="even" r:id="rId7"/>
      <w:headerReference w:type="default" r:id="rId8"/>
      <w:footerReference w:type="even" r:id="rId9"/>
      <w:footerReference w:type="default" r:id="rId10"/>
      <w:headerReference w:type="first" r:id="rId11"/>
      <w:footerReference w:type="first" r:id="rId12"/>
      <w:pgSz w:w="12240" w:h="15840" w:code="1"/>
      <w:pgMar w:top="1701" w:right="1418" w:bottom="284" w:left="1418"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3F3" w:rsidRDefault="00FB23F3">
      <w:r>
        <w:separator/>
      </w:r>
    </w:p>
  </w:endnote>
  <w:endnote w:type="continuationSeparator" w:id="0">
    <w:p w:rsidR="00FB23F3" w:rsidRDefault="00FB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23E" w:rsidRDefault="004A723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45B" w:rsidRPr="001F626B" w:rsidRDefault="00A3545B" w:rsidP="00A3545B">
    <w:pPr>
      <w:pStyle w:val="Piedepgina"/>
      <w:jc w:val="right"/>
      <w:rPr>
        <w:sz w:val="18"/>
        <w:szCs w:val="18"/>
      </w:rPr>
    </w:pPr>
    <w:r>
      <w:rPr>
        <w:noProof/>
        <w:lang w:val="es-MX" w:eastAsia="es-MX"/>
      </w:rPr>
      <w:drawing>
        <wp:anchor distT="0" distB="0" distL="114300" distR="114300" simplePos="0" relativeHeight="251657216" behindDoc="1" locked="0" layoutInCell="1" allowOverlap="1" wp14:anchorId="639B3614" wp14:editId="54767980">
          <wp:simplePos x="0" y="0"/>
          <wp:positionH relativeFrom="column">
            <wp:posOffset>-338455</wp:posOffset>
          </wp:positionH>
          <wp:positionV relativeFrom="paragraph">
            <wp:posOffset>-13970</wp:posOffset>
          </wp:positionV>
          <wp:extent cx="1076960" cy="534035"/>
          <wp:effectExtent l="0" t="0" r="8890" b="0"/>
          <wp:wrapThrough wrapText="bothSides">
            <wp:wrapPolygon edited="0">
              <wp:start x="0" y="0"/>
              <wp:lineTo x="0" y="20804"/>
              <wp:lineTo x="21396" y="20804"/>
              <wp:lineTo x="21396" y="0"/>
              <wp:lineTo x="0" y="0"/>
            </wp:wrapPolygon>
          </wp:wrapThrough>
          <wp:docPr id="20" name="Imagen 20" descr="Descripción: Descripción: Descripción: Descripción: Descripción: CUMex CS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Descripción: Descripción: CUMex CS 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5340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4"/>
        <w:szCs w:val="16"/>
      </w:rPr>
      <w:t xml:space="preserve">                     </w:t>
    </w:r>
    <w:r>
      <w:rPr>
        <w:noProof/>
        <w:lang w:val="es-MX" w:eastAsia="es-MX"/>
      </w:rPr>
      <mc:AlternateContent>
        <mc:Choice Requires="wps">
          <w:drawing>
            <wp:anchor distT="0" distB="0" distL="114300" distR="114300" simplePos="0" relativeHeight="251661312" behindDoc="0" locked="0" layoutInCell="1" allowOverlap="1" wp14:anchorId="5FD8E27A" wp14:editId="1E753E42">
              <wp:simplePos x="0" y="0"/>
              <wp:positionH relativeFrom="column">
                <wp:posOffset>4105275</wp:posOffset>
              </wp:positionH>
              <wp:positionV relativeFrom="paragraph">
                <wp:posOffset>9157970</wp:posOffset>
              </wp:positionV>
              <wp:extent cx="3558540" cy="605155"/>
              <wp:effectExtent l="0" t="0" r="22860" b="2349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605155"/>
                      </a:xfrm>
                      <a:prstGeom prst="rect">
                        <a:avLst/>
                      </a:prstGeom>
                      <a:noFill/>
                      <a:ln w="9525">
                        <a:solidFill>
                          <a:sysClr val="window" lastClr="FFFFFF">
                            <a:lumMod val="100000"/>
                            <a:lumOff val="0"/>
                          </a:sysClr>
                        </a:solidFill>
                        <a:miter lim="800000"/>
                        <a:headEnd/>
                        <a:tailEnd/>
                      </a:ln>
                    </wps:spPr>
                    <wps:txbx>
                      <w:txbxContent>
                        <w:p w:rsidR="00A3545B" w:rsidRDefault="00A3545B" w:rsidP="00A3545B">
                          <w:pPr>
                            <w:jc w:val="right"/>
                            <w:rPr>
                              <w:bCs/>
                              <w:sz w:val="18"/>
                              <w:szCs w:val="18"/>
                            </w:rPr>
                          </w:pPr>
                          <w:r w:rsidRPr="00FF40B5">
                            <w:rPr>
                              <w:bCs/>
                              <w:sz w:val="18"/>
                              <w:szCs w:val="18"/>
                            </w:rPr>
                            <w:t>Prolongación Paseo Usumacinta S/N</w:t>
                          </w:r>
                          <w:r w:rsidRPr="00FF40B5">
                            <w:rPr>
                              <w:sz w:val="18"/>
                              <w:szCs w:val="18"/>
                            </w:rPr>
                            <w:t xml:space="preserve"> </w:t>
                          </w:r>
                          <w:r w:rsidRPr="00FF40B5">
                            <w:rPr>
                              <w:bCs/>
                              <w:sz w:val="18"/>
                              <w:szCs w:val="18"/>
                            </w:rPr>
                            <w:t xml:space="preserve">Boulevard Bicentenario. </w:t>
                          </w:r>
                        </w:p>
                        <w:p w:rsidR="00A3545B" w:rsidRPr="00FF40B5" w:rsidRDefault="00A3545B" w:rsidP="00A3545B">
                          <w:pPr>
                            <w:jc w:val="right"/>
                            <w:rPr>
                              <w:sz w:val="18"/>
                              <w:szCs w:val="18"/>
                            </w:rPr>
                          </w:pPr>
                          <w:r w:rsidRPr="00FF40B5">
                            <w:rPr>
                              <w:sz w:val="18"/>
                              <w:szCs w:val="18"/>
                            </w:rPr>
                            <w:t xml:space="preserve"> </w:t>
                          </w:r>
                          <w:r w:rsidRPr="00FF40B5">
                            <w:rPr>
                              <w:bCs/>
                              <w:sz w:val="18"/>
                              <w:szCs w:val="18"/>
                            </w:rPr>
                            <w:t>Ranche</w:t>
                          </w:r>
                          <w:r>
                            <w:rPr>
                              <w:bCs/>
                              <w:sz w:val="18"/>
                              <w:szCs w:val="18"/>
                            </w:rPr>
                            <w:t>ría González 1ra Sección, C.P. 86280,Villahermosa,</w:t>
                          </w:r>
                          <w:r w:rsidRPr="00FF40B5">
                            <w:rPr>
                              <w:bCs/>
                              <w:sz w:val="18"/>
                              <w:szCs w:val="18"/>
                            </w:rPr>
                            <w:t xml:space="preserve"> Tabasco.</w:t>
                          </w:r>
                        </w:p>
                        <w:p w:rsidR="00A3545B" w:rsidRDefault="00A3545B" w:rsidP="00A3545B">
                          <w:pPr>
                            <w:pStyle w:val="Piedepgina"/>
                            <w:jc w:val="right"/>
                            <w:rPr>
                              <w:sz w:val="16"/>
                              <w:szCs w:val="18"/>
                            </w:rPr>
                          </w:pPr>
                          <w:r w:rsidRPr="00FF40B5">
                            <w:rPr>
                              <w:sz w:val="16"/>
                              <w:szCs w:val="18"/>
                            </w:rPr>
                            <w:t>Tel. (993) 358.15.00</w:t>
                          </w:r>
                          <w:r>
                            <w:rPr>
                              <w:sz w:val="16"/>
                              <w:szCs w:val="18"/>
                            </w:rPr>
                            <w:t xml:space="preserve"> Ext. 6500 </w:t>
                          </w:r>
                        </w:p>
                        <w:p w:rsidR="00A3545B" w:rsidRDefault="00A3545B" w:rsidP="00A3545B">
                          <w:pPr>
                            <w:pStyle w:val="Piedepgina"/>
                            <w:jc w:val="right"/>
                            <w:rPr>
                              <w:sz w:val="16"/>
                              <w:szCs w:val="18"/>
                            </w:rPr>
                          </w:pPr>
                          <w:r>
                            <w:rPr>
                              <w:sz w:val="16"/>
                              <w:szCs w:val="18"/>
                            </w:rPr>
                            <w:t>Correo: direccion</w:t>
                          </w:r>
                          <w:r w:rsidRPr="00FF40B5">
                            <w:rPr>
                              <w:sz w:val="16"/>
                              <w:szCs w:val="18"/>
                            </w:rPr>
                            <w:t>.dacsyh@ujat.mx</w:t>
                          </w:r>
                        </w:p>
                        <w:p w:rsidR="00A3545B" w:rsidRDefault="00A3545B" w:rsidP="00A354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D8E27A" id="_x0000_t202" coordsize="21600,21600" o:spt="202" path="m,l,21600r21600,l21600,xe">
              <v:stroke joinstyle="miter"/>
              <v:path gradientshapeok="t" o:connecttype="rect"/>
            </v:shapetype>
            <v:shape id="Cuadro de texto 9" o:spid="_x0000_s1026" type="#_x0000_t202" style="position:absolute;left:0;text-align:left;margin-left:323.25pt;margin-top:721.1pt;width:280.2pt;height:4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" filled="f" strokecolor="white">
              <v:textbox>
                <w:txbxContent>
                  <w:p w:rsidR="00A3545B" w:rsidRDefault="00A3545B" w:rsidP="00A3545B">
                    <w:pPr>
                      <w:jc w:val="right"/>
                      <w:rPr>
                        <w:bCs/>
                        <w:sz w:val="18"/>
                        <w:szCs w:val="18"/>
                      </w:rPr>
                    </w:pPr>
                    <w:r w:rsidRPr="00FF40B5">
                      <w:rPr>
                        <w:bCs/>
                        <w:sz w:val="18"/>
                        <w:szCs w:val="18"/>
                      </w:rPr>
                      <w:t>Prolongación Paseo Usumacinta S/N</w:t>
                    </w:r>
                    <w:r w:rsidRPr="00FF40B5">
                      <w:rPr>
                        <w:sz w:val="18"/>
                        <w:szCs w:val="18"/>
                      </w:rPr>
                      <w:t xml:space="preserve"> </w:t>
                    </w:r>
                    <w:r w:rsidRPr="00FF40B5">
                      <w:rPr>
                        <w:bCs/>
                        <w:sz w:val="18"/>
                        <w:szCs w:val="18"/>
                      </w:rPr>
                      <w:t xml:space="preserve">Boulevard Bicentenario. </w:t>
                    </w:r>
                  </w:p>
                  <w:p w:rsidR="00A3545B" w:rsidRPr="00FF40B5" w:rsidRDefault="00A3545B" w:rsidP="00A3545B">
                    <w:pPr>
                      <w:jc w:val="right"/>
                      <w:rPr>
                        <w:sz w:val="18"/>
                        <w:szCs w:val="18"/>
                      </w:rPr>
                    </w:pPr>
                    <w:r w:rsidRPr="00FF40B5">
                      <w:rPr>
                        <w:sz w:val="18"/>
                        <w:szCs w:val="18"/>
                      </w:rPr>
                      <w:t xml:space="preserve"> </w:t>
                    </w:r>
                    <w:r w:rsidRPr="00FF40B5">
                      <w:rPr>
                        <w:bCs/>
                        <w:sz w:val="18"/>
                        <w:szCs w:val="18"/>
                      </w:rPr>
                      <w:t>Ranche</w:t>
                    </w:r>
                    <w:r>
                      <w:rPr>
                        <w:bCs/>
                        <w:sz w:val="18"/>
                        <w:szCs w:val="18"/>
                      </w:rPr>
                      <w:t>ría González 1ra Sección, C.P. 86280,Villahermosa,</w:t>
                    </w:r>
                    <w:r w:rsidRPr="00FF40B5">
                      <w:rPr>
                        <w:bCs/>
                        <w:sz w:val="18"/>
                        <w:szCs w:val="18"/>
                      </w:rPr>
                      <w:t xml:space="preserve"> Tabasco.</w:t>
                    </w:r>
                  </w:p>
                  <w:p w:rsidR="00A3545B" w:rsidRDefault="00A3545B" w:rsidP="00A3545B">
                    <w:pPr>
                      <w:pStyle w:val="Piedepgina"/>
                      <w:jc w:val="right"/>
                      <w:rPr>
                        <w:sz w:val="16"/>
                        <w:szCs w:val="18"/>
                      </w:rPr>
                    </w:pPr>
                    <w:r w:rsidRPr="00FF40B5">
                      <w:rPr>
                        <w:sz w:val="16"/>
                        <w:szCs w:val="18"/>
                      </w:rPr>
                      <w:t>Tel. (993) 358.15.00</w:t>
                    </w:r>
                    <w:r>
                      <w:rPr>
                        <w:sz w:val="16"/>
                        <w:szCs w:val="18"/>
                      </w:rPr>
                      <w:t xml:space="preserve"> Ext. 6500 </w:t>
                    </w:r>
                  </w:p>
                  <w:p w:rsidR="00A3545B" w:rsidRDefault="00A3545B" w:rsidP="00A3545B">
                    <w:pPr>
                      <w:pStyle w:val="Piedepgina"/>
                      <w:jc w:val="right"/>
                      <w:rPr>
                        <w:sz w:val="16"/>
                        <w:szCs w:val="18"/>
                      </w:rPr>
                    </w:pPr>
                    <w:r>
                      <w:rPr>
                        <w:sz w:val="16"/>
                        <w:szCs w:val="18"/>
                      </w:rPr>
                      <w:t>Correo: direccion</w:t>
                    </w:r>
                    <w:r w:rsidRPr="00FF40B5">
                      <w:rPr>
                        <w:sz w:val="16"/>
                        <w:szCs w:val="18"/>
                      </w:rPr>
                      <w:t>.dacsyh@ujat.mx</w:t>
                    </w:r>
                  </w:p>
                  <w:p w:rsidR="00A3545B" w:rsidRDefault="00A3545B" w:rsidP="00A3545B"/>
                </w:txbxContent>
              </v:textbox>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12E23EF3" wp14:editId="0C95A302">
              <wp:simplePos x="0" y="0"/>
              <wp:positionH relativeFrom="column">
                <wp:posOffset>4105275</wp:posOffset>
              </wp:positionH>
              <wp:positionV relativeFrom="paragraph">
                <wp:posOffset>9157970</wp:posOffset>
              </wp:positionV>
              <wp:extent cx="3558540" cy="605155"/>
              <wp:effectExtent l="0" t="0" r="22860" b="2349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605155"/>
                      </a:xfrm>
                      <a:prstGeom prst="rect">
                        <a:avLst/>
                      </a:prstGeom>
                      <a:noFill/>
                      <a:ln w="9525">
                        <a:solidFill>
                          <a:sysClr val="window" lastClr="FFFFFF">
                            <a:lumMod val="100000"/>
                            <a:lumOff val="0"/>
                          </a:sysClr>
                        </a:solidFill>
                        <a:miter lim="800000"/>
                        <a:headEnd/>
                        <a:tailEnd/>
                      </a:ln>
                    </wps:spPr>
                    <wps:txbx>
                      <w:txbxContent>
                        <w:p w:rsidR="00A3545B" w:rsidRDefault="00A3545B" w:rsidP="00A3545B">
                          <w:pPr>
                            <w:jc w:val="right"/>
                            <w:rPr>
                              <w:bCs/>
                              <w:sz w:val="18"/>
                              <w:szCs w:val="18"/>
                            </w:rPr>
                          </w:pPr>
                          <w:r w:rsidRPr="00FF40B5">
                            <w:rPr>
                              <w:bCs/>
                              <w:sz w:val="18"/>
                              <w:szCs w:val="18"/>
                            </w:rPr>
                            <w:t>Prolongación Paseo Usumacinta S/N</w:t>
                          </w:r>
                          <w:r w:rsidRPr="00FF40B5">
                            <w:rPr>
                              <w:sz w:val="18"/>
                              <w:szCs w:val="18"/>
                            </w:rPr>
                            <w:t xml:space="preserve"> </w:t>
                          </w:r>
                          <w:r w:rsidRPr="00FF40B5">
                            <w:rPr>
                              <w:bCs/>
                              <w:sz w:val="18"/>
                              <w:szCs w:val="18"/>
                            </w:rPr>
                            <w:t xml:space="preserve">Boulevard Bicentenario. </w:t>
                          </w:r>
                        </w:p>
                        <w:p w:rsidR="00A3545B" w:rsidRPr="00FF40B5" w:rsidRDefault="00A3545B" w:rsidP="00A3545B">
                          <w:pPr>
                            <w:jc w:val="right"/>
                            <w:rPr>
                              <w:sz w:val="18"/>
                              <w:szCs w:val="18"/>
                            </w:rPr>
                          </w:pPr>
                          <w:r w:rsidRPr="00FF40B5">
                            <w:rPr>
                              <w:sz w:val="18"/>
                              <w:szCs w:val="18"/>
                            </w:rPr>
                            <w:t xml:space="preserve"> </w:t>
                          </w:r>
                          <w:r w:rsidRPr="00FF40B5">
                            <w:rPr>
                              <w:bCs/>
                              <w:sz w:val="18"/>
                              <w:szCs w:val="18"/>
                            </w:rPr>
                            <w:t>Ranche</w:t>
                          </w:r>
                          <w:r>
                            <w:rPr>
                              <w:bCs/>
                              <w:sz w:val="18"/>
                              <w:szCs w:val="18"/>
                            </w:rPr>
                            <w:t>ría González 1ra Sección, C.P. 86280,Villahermosa,</w:t>
                          </w:r>
                          <w:r w:rsidRPr="00FF40B5">
                            <w:rPr>
                              <w:bCs/>
                              <w:sz w:val="18"/>
                              <w:szCs w:val="18"/>
                            </w:rPr>
                            <w:t xml:space="preserve"> Tabasco.</w:t>
                          </w:r>
                        </w:p>
                        <w:p w:rsidR="00A3545B" w:rsidRDefault="00A3545B" w:rsidP="00A3545B">
                          <w:pPr>
                            <w:pStyle w:val="Piedepgina"/>
                            <w:jc w:val="right"/>
                            <w:rPr>
                              <w:sz w:val="16"/>
                              <w:szCs w:val="18"/>
                            </w:rPr>
                          </w:pPr>
                          <w:r w:rsidRPr="00FF40B5">
                            <w:rPr>
                              <w:sz w:val="16"/>
                              <w:szCs w:val="18"/>
                            </w:rPr>
                            <w:t>Tel. (993) 358.15.00</w:t>
                          </w:r>
                          <w:r>
                            <w:rPr>
                              <w:sz w:val="16"/>
                              <w:szCs w:val="18"/>
                            </w:rPr>
                            <w:t xml:space="preserve"> Ext. 6500 </w:t>
                          </w:r>
                        </w:p>
                        <w:p w:rsidR="00A3545B" w:rsidRDefault="00A3545B" w:rsidP="00A3545B">
                          <w:pPr>
                            <w:pStyle w:val="Piedepgina"/>
                            <w:jc w:val="right"/>
                            <w:rPr>
                              <w:sz w:val="16"/>
                              <w:szCs w:val="18"/>
                            </w:rPr>
                          </w:pPr>
                          <w:r>
                            <w:rPr>
                              <w:sz w:val="16"/>
                              <w:szCs w:val="18"/>
                            </w:rPr>
                            <w:t>Correo: direccion</w:t>
                          </w:r>
                          <w:r w:rsidRPr="00FF40B5">
                            <w:rPr>
                              <w:sz w:val="16"/>
                              <w:szCs w:val="18"/>
                            </w:rPr>
                            <w:t>.dacsyh@ujat.mx</w:t>
                          </w:r>
                        </w:p>
                        <w:p w:rsidR="00A3545B" w:rsidRDefault="00A3545B" w:rsidP="00A354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E23EF3" id="Cuadro de texto 8" o:spid="_x0000_s1027" type="#_x0000_t202" style="position:absolute;left:0;text-align:left;margin-left:323.25pt;margin-top:721.1pt;width:280.2pt;height:4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" filled="f" strokecolor="white">
              <v:textbox>
                <w:txbxContent>
                  <w:p w:rsidR="00A3545B" w:rsidRDefault="00A3545B" w:rsidP="00A3545B">
                    <w:pPr>
                      <w:jc w:val="right"/>
                      <w:rPr>
                        <w:bCs/>
                        <w:sz w:val="18"/>
                        <w:szCs w:val="18"/>
                      </w:rPr>
                    </w:pPr>
                    <w:r w:rsidRPr="00FF40B5">
                      <w:rPr>
                        <w:bCs/>
                        <w:sz w:val="18"/>
                        <w:szCs w:val="18"/>
                      </w:rPr>
                      <w:t>Prolongación Paseo Usumacinta S/N</w:t>
                    </w:r>
                    <w:r w:rsidRPr="00FF40B5">
                      <w:rPr>
                        <w:sz w:val="18"/>
                        <w:szCs w:val="18"/>
                      </w:rPr>
                      <w:t xml:space="preserve"> </w:t>
                    </w:r>
                    <w:r w:rsidRPr="00FF40B5">
                      <w:rPr>
                        <w:bCs/>
                        <w:sz w:val="18"/>
                        <w:szCs w:val="18"/>
                      </w:rPr>
                      <w:t xml:space="preserve">Boulevard Bicentenario. </w:t>
                    </w:r>
                  </w:p>
                  <w:p w:rsidR="00A3545B" w:rsidRPr="00FF40B5" w:rsidRDefault="00A3545B" w:rsidP="00A3545B">
                    <w:pPr>
                      <w:jc w:val="right"/>
                      <w:rPr>
                        <w:sz w:val="18"/>
                        <w:szCs w:val="18"/>
                      </w:rPr>
                    </w:pPr>
                    <w:r w:rsidRPr="00FF40B5">
                      <w:rPr>
                        <w:sz w:val="18"/>
                        <w:szCs w:val="18"/>
                      </w:rPr>
                      <w:t xml:space="preserve"> </w:t>
                    </w:r>
                    <w:r w:rsidRPr="00FF40B5">
                      <w:rPr>
                        <w:bCs/>
                        <w:sz w:val="18"/>
                        <w:szCs w:val="18"/>
                      </w:rPr>
                      <w:t>Ranche</w:t>
                    </w:r>
                    <w:r>
                      <w:rPr>
                        <w:bCs/>
                        <w:sz w:val="18"/>
                        <w:szCs w:val="18"/>
                      </w:rPr>
                      <w:t>ría González 1ra Sección, C.P. 86280,Villahermosa,</w:t>
                    </w:r>
                    <w:r w:rsidRPr="00FF40B5">
                      <w:rPr>
                        <w:bCs/>
                        <w:sz w:val="18"/>
                        <w:szCs w:val="18"/>
                      </w:rPr>
                      <w:t xml:space="preserve"> Tabasco.</w:t>
                    </w:r>
                  </w:p>
                  <w:p w:rsidR="00A3545B" w:rsidRDefault="00A3545B" w:rsidP="00A3545B">
                    <w:pPr>
                      <w:pStyle w:val="Piedepgina"/>
                      <w:jc w:val="right"/>
                      <w:rPr>
                        <w:sz w:val="16"/>
                        <w:szCs w:val="18"/>
                      </w:rPr>
                    </w:pPr>
                    <w:r w:rsidRPr="00FF40B5">
                      <w:rPr>
                        <w:sz w:val="16"/>
                        <w:szCs w:val="18"/>
                      </w:rPr>
                      <w:t>Tel. (993) 358.15.00</w:t>
                    </w:r>
                    <w:r>
                      <w:rPr>
                        <w:sz w:val="16"/>
                        <w:szCs w:val="18"/>
                      </w:rPr>
                      <w:t xml:space="preserve"> Ext. 6500 </w:t>
                    </w:r>
                  </w:p>
                  <w:p w:rsidR="00A3545B" w:rsidRDefault="00A3545B" w:rsidP="00A3545B">
                    <w:pPr>
                      <w:pStyle w:val="Piedepgina"/>
                      <w:jc w:val="right"/>
                      <w:rPr>
                        <w:sz w:val="16"/>
                        <w:szCs w:val="18"/>
                      </w:rPr>
                    </w:pPr>
                    <w:r>
                      <w:rPr>
                        <w:sz w:val="16"/>
                        <w:szCs w:val="18"/>
                      </w:rPr>
                      <w:t>Correo: direccion</w:t>
                    </w:r>
                    <w:r w:rsidRPr="00FF40B5">
                      <w:rPr>
                        <w:sz w:val="16"/>
                        <w:szCs w:val="18"/>
                      </w:rPr>
                      <w:t>.dacsyh@ujat.mx</w:t>
                    </w:r>
                  </w:p>
                  <w:p w:rsidR="00A3545B" w:rsidRDefault="00A3545B" w:rsidP="00A3545B"/>
                </w:txbxContent>
              </v:textbox>
            </v:shape>
          </w:pict>
        </mc:Fallback>
      </mc:AlternateContent>
    </w:r>
    <w:r w:rsidRPr="00FF40B5">
      <w:rPr>
        <w:bCs/>
        <w:sz w:val="18"/>
        <w:szCs w:val="18"/>
      </w:rPr>
      <w:t>Prolongación Paseo Usumacinta S/N</w:t>
    </w:r>
    <w:r w:rsidRPr="00FF40B5">
      <w:rPr>
        <w:sz w:val="18"/>
        <w:szCs w:val="18"/>
      </w:rPr>
      <w:t xml:space="preserve"> </w:t>
    </w:r>
    <w:r w:rsidRPr="00FF40B5">
      <w:rPr>
        <w:bCs/>
        <w:sz w:val="18"/>
        <w:szCs w:val="18"/>
      </w:rPr>
      <w:t xml:space="preserve">Boulevard Bicentenario. </w:t>
    </w:r>
  </w:p>
  <w:p w:rsidR="00A3545B" w:rsidRPr="00FF40B5" w:rsidRDefault="00A3545B" w:rsidP="00A3545B">
    <w:pPr>
      <w:jc w:val="right"/>
      <w:rPr>
        <w:sz w:val="18"/>
        <w:szCs w:val="18"/>
      </w:rPr>
    </w:pPr>
    <w:r w:rsidRPr="00FF40B5">
      <w:rPr>
        <w:sz w:val="18"/>
        <w:szCs w:val="18"/>
      </w:rPr>
      <w:t xml:space="preserve"> </w:t>
    </w:r>
    <w:r w:rsidRPr="00FF40B5">
      <w:rPr>
        <w:bCs/>
        <w:sz w:val="18"/>
        <w:szCs w:val="18"/>
      </w:rPr>
      <w:t>Ranche</w:t>
    </w:r>
    <w:r>
      <w:rPr>
        <w:bCs/>
        <w:sz w:val="18"/>
        <w:szCs w:val="18"/>
      </w:rPr>
      <w:t>ría González 1ra Sección, C.P. 86280,Villahermosa,</w:t>
    </w:r>
    <w:r w:rsidRPr="00FF40B5">
      <w:rPr>
        <w:bCs/>
        <w:sz w:val="18"/>
        <w:szCs w:val="18"/>
      </w:rPr>
      <w:t xml:space="preserve"> Tabasco.</w:t>
    </w:r>
  </w:p>
  <w:p w:rsidR="00A3545B" w:rsidRDefault="00A3545B" w:rsidP="00A3545B">
    <w:pPr>
      <w:pStyle w:val="Piedepgina"/>
      <w:jc w:val="right"/>
      <w:rPr>
        <w:sz w:val="16"/>
        <w:szCs w:val="18"/>
      </w:rPr>
    </w:pPr>
    <w:r>
      <w:rPr>
        <w:noProof/>
        <w:lang w:val="es-MX" w:eastAsia="es-MX"/>
      </w:rPr>
      <mc:AlternateContent>
        <mc:Choice Requires="wps">
          <w:drawing>
            <wp:anchor distT="0" distB="0" distL="114300" distR="114300" simplePos="0" relativeHeight="251663360" behindDoc="0" locked="0" layoutInCell="1" allowOverlap="1" wp14:anchorId="004F4DDB" wp14:editId="7D6A6920">
              <wp:simplePos x="0" y="0"/>
              <wp:positionH relativeFrom="column">
                <wp:posOffset>1474470</wp:posOffset>
              </wp:positionH>
              <wp:positionV relativeFrom="paragraph">
                <wp:posOffset>23495</wp:posOffset>
              </wp:positionV>
              <wp:extent cx="2311400" cy="210820"/>
              <wp:effectExtent l="0" t="0" r="0" b="0"/>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210820"/>
                      </a:xfrm>
                      <a:prstGeom prst="rect">
                        <a:avLst/>
                      </a:prstGeom>
                      <a:noFill/>
                      <a:ln w="9525">
                        <a:noFill/>
                        <a:miter lim="800000"/>
                        <a:headEnd/>
                        <a:tailEnd/>
                      </a:ln>
                    </wps:spPr>
                    <wps:txbx>
                      <w:txbxContent>
                        <w:p w:rsidR="00A3545B" w:rsidRDefault="00A3545B" w:rsidP="00A3545B">
                          <w:r>
                            <w:rPr>
                              <w:sz w:val="16"/>
                              <w:szCs w:val="18"/>
                            </w:rPr>
                            <w:t>twitter</w:t>
                          </w:r>
                          <w:r w:rsidRPr="00B76557">
                            <w:rPr>
                              <w:sz w:val="16"/>
                              <w:szCs w:val="18"/>
                            </w:rPr>
                            <w:t>@DACSyH1</w:t>
                          </w:r>
                          <w:r>
                            <w:rPr>
                              <w:sz w:val="16"/>
                              <w:szCs w:val="18"/>
                            </w:rPr>
                            <w:t xml:space="preserve"> / </w:t>
                          </w:r>
                          <w:r w:rsidRPr="001F626B">
                            <w:rPr>
                              <w:sz w:val="16"/>
                              <w:szCs w:val="18"/>
                            </w:rPr>
                            <w:t>www.youtube.com/ujat.mx</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04F4DDB" id="Cuadro de texto 307" o:spid="_x0000_s1028" type="#_x0000_t202" style="position:absolute;left:0;text-align:left;margin-left:116.1pt;margin-top:1.85pt;width:182pt;height:16.6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" filled="f" stroked="f">
              <v:textbox style="mso-fit-shape-to-text:t">
                <w:txbxContent>
                  <w:p w:rsidR="00A3545B" w:rsidRDefault="00A3545B" w:rsidP="00A3545B">
                    <w:r>
                      <w:rPr>
                        <w:sz w:val="16"/>
                        <w:szCs w:val="18"/>
                      </w:rPr>
                      <w:t>twitter</w:t>
                    </w:r>
                    <w:r w:rsidRPr="00B76557">
                      <w:rPr>
                        <w:sz w:val="16"/>
                        <w:szCs w:val="18"/>
                      </w:rPr>
                      <w:t>@DACSyH1</w:t>
                    </w:r>
                    <w:r>
                      <w:rPr>
                        <w:sz w:val="16"/>
                        <w:szCs w:val="18"/>
                      </w:rPr>
                      <w:t xml:space="preserve"> / </w:t>
                    </w:r>
                    <w:r w:rsidRPr="001F626B">
                      <w:rPr>
                        <w:sz w:val="16"/>
                        <w:szCs w:val="18"/>
                      </w:rPr>
                      <w:t>www.youtube.com/ujat.mx</w:t>
                    </w:r>
                  </w:p>
                </w:txbxContent>
              </v:textbox>
            </v:shape>
          </w:pict>
        </mc:Fallback>
      </mc:AlternateContent>
    </w:r>
    <w:r w:rsidRPr="00FF40B5">
      <w:rPr>
        <w:sz w:val="16"/>
        <w:szCs w:val="18"/>
      </w:rPr>
      <w:t>Tel. (993) 358.15.00</w:t>
    </w:r>
    <w:r>
      <w:rPr>
        <w:sz w:val="16"/>
        <w:szCs w:val="18"/>
      </w:rPr>
      <w:t xml:space="preserve"> Ext. 6500 </w:t>
    </w:r>
  </w:p>
  <w:p w:rsidR="00EA303B" w:rsidRPr="00130188" w:rsidRDefault="00A3545B" w:rsidP="00A3545B">
    <w:pPr>
      <w:pStyle w:val="Piedepgina"/>
      <w:jc w:val="right"/>
      <w:rPr>
        <w:sz w:val="18"/>
        <w:szCs w:val="18"/>
      </w:rPr>
    </w:pPr>
    <w:r>
      <w:rPr>
        <w:sz w:val="16"/>
        <w:szCs w:val="18"/>
      </w:rPr>
      <w:t>Correo: direccion</w:t>
    </w:r>
    <w:r w:rsidRPr="00FF40B5">
      <w:rPr>
        <w:sz w:val="16"/>
        <w:szCs w:val="18"/>
      </w:rPr>
      <w:t>.dacsyh@ujat.mx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23E" w:rsidRDefault="004A723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3F3" w:rsidRDefault="00FB23F3">
      <w:r>
        <w:separator/>
      </w:r>
    </w:p>
  </w:footnote>
  <w:footnote w:type="continuationSeparator" w:id="0">
    <w:p w:rsidR="00FB23F3" w:rsidRDefault="00FB2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23E" w:rsidRDefault="004A723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03B" w:rsidRPr="0045290D" w:rsidRDefault="004A723E" w:rsidP="004A723E">
    <w:pPr>
      <w:pStyle w:val="Encabezado"/>
      <w:jc w:val="center"/>
      <w:rPr>
        <w:b/>
        <w:iCs/>
        <w:caps/>
        <w:spacing w:val="20"/>
      </w:rPr>
    </w:pPr>
    <w:r>
      <w:rPr>
        <w:noProof/>
        <w:lang w:val="es-MX" w:eastAsia="es-MX"/>
      </w:rPr>
      <w:drawing>
        <wp:anchor distT="0" distB="0" distL="114300" distR="114300" simplePos="0" relativeHeight="251658752" behindDoc="0" locked="0" layoutInCell="1" allowOverlap="1" wp14:anchorId="0CF50505" wp14:editId="2ECE4139">
          <wp:simplePos x="0" y="0"/>
          <wp:positionH relativeFrom="column">
            <wp:posOffset>5358130</wp:posOffset>
          </wp:positionH>
          <wp:positionV relativeFrom="paragraph">
            <wp:posOffset>161290</wp:posOffset>
          </wp:positionV>
          <wp:extent cx="1166495" cy="718185"/>
          <wp:effectExtent l="0" t="0" r="0" b="5715"/>
          <wp:wrapSquare wrapText="bothSides"/>
          <wp:docPr id="18" name="Picture 48" descr="http://fic.uanl.mx/wp-content/uploads/2013/06/CONACY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fic.uanl.mx/wp-content/uploads/2013/06/CONACYT.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6495" cy="718185"/>
                  </a:xfrm>
                  <a:prstGeom prst="rect">
                    <a:avLst/>
                  </a:prstGeom>
                  <a:noFill/>
                </pic:spPr>
              </pic:pic>
            </a:graphicData>
          </a:graphic>
          <wp14:sizeRelH relativeFrom="page">
            <wp14:pctWidth>0</wp14:pctWidth>
          </wp14:sizeRelH>
          <wp14:sizeRelV relativeFrom="page">
            <wp14:pctHeight>0</wp14:pctHeight>
          </wp14:sizeRelV>
        </wp:anchor>
      </w:drawing>
    </w:r>
    <w:bookmarkStart w:id="0" w:name="_GoBack"/>
    <w:r>
      <w:rPr>
        <w:noProof/>
        <w:lang w:val="es-MX" w:eastAsia="es-MX"/>
      </w:rPr>
      <w:drawing>
        <wp:inline distT="0" distB="0" distL="0" distR="0" wp14:anchorId="18C9FAE1" wp14:editId="17AA5B7D">
          <wp:extent cx="5971540" cy="970915"/>
          <wp:effectExtent l="0" t="0" r="0" b="0"/>
          <wp:docPr id="2" name="Imagen 2" descr="UJAT-DACSYH"/>
          <wp:cNvGraphicFramePr/>
          <a:graphic xmlns:a="http://schemas.openxmlformats.org/drawingml/2006/main">
            <a:graphicData uri="http://schemas.openxmlformats.org/drawingml/2006/picture">
              <pic:pic xmlns:pic="http://schemas.openxmlformats.org/drawingml/2006/picture">
                <pic:nvPicPr>
                  <pic:cNvPr id="2" name="Imagen 2" descr="UJAT-DACSYH"/>
                  <pic:cNvPicPr/>
                </pic:nvPicPr>
                <pic:blipFill>
                  <a:blip r:embed="rId3">
                    <a:extLst>
                      <a:ext uri="{28A0092B-C50C-407E-A947-70E740481C1C}">
                        <a14:useLocalDpi xmlns:a14="http://schemas.microsoft.com/office/drawing/2010/main" val="0"/>
                      </a:ext>
                    </a:extLst>
                  </a:blip>
                  <a:srcRect t="20033" b="15094"/>
                  <a:stretch>
                    <a:fillRect/>
                  </a:stretch>
                </pic:blipFill>
                <pic:spPr bwMode="auto">
                  <a:xfrm>
                    <a:off x="0" y="0"/>
                    <a:ext cx="5971540" cy="970915"/>
                  </a:xfrm>
                  <a:prstGeom prst="rect">
                    <a:avLst/>
                  </a:prstGeom>
                  <a:noFill/>
                  <a:ln>
                    <a:noFill/>
                  </a:ln>
                </pic:spPr>
              </pic:pic>
            </a:graphicData>
          </a:graphic>
        </wp:inline>
      </w:drawing>
    </w:r>
    <w:bookmarkEnd w:id="0"/>
    <w:r w:rsidR="00FB23F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2053" type="#_x0000_t75" style="position:absolute;left:0;text-align:left;margin-left:92.7pt;margin-top:84.8pt;width:275.3pt;height:383.65pt;z-index:-251651072;visibility:visible;mso-position-horizontal-relative:text;mso-position-vertical-relative:text">
          <v:imagedata r:id="rId4" o:title=""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23E" w:rsidRDefault="004A72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24B89"/>
    <w:multiLevelType w:val="multilevel"/>
    <w:tmpl w:val="C6564644"/>
    <w:lvl w:ilvl="0">
      <w:start w:val="1"/>
      <w:numFmt w:val="decimal"/>
      <w:lvlText w:val="%1."/>
      <w:lvlJc w:val="left"/>
      <w:pPr>
        <w:tabs>
          <w:tab w:val="num" w:pos="720"/>
        </w:tabs>
        <w:ind w:left="720" w:hanging="360"/>
      </w:pPr>
      <w:rPr>
        <w:rFonts w:hint="default"/>
        <w:b w:val="0"/>
        <w:color w:val="auto"/>
      </w:rPr>
    </w:lvl>
    <w:lvl w:ilvl="1">
      <w:start w:val="1"/>
      <w:numFmt w:val="decimal"/>
      <w:isLgl/>
      <w:lvlText w:val="%1.%2."/>
      <w:lvlJc w:val="left"/>
      <w:pPr>
        <w:tabs>
          <w:tab w:val="num" w:pos="1125"/>
        </w:tabs>
        <w:ind w:left="1125" w:hanging="40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
    <w:nsid w:val="276C2767"/>
    <w:multiLevelType w:val="multilevel"/>
    <w:tmpl w:val="02C6D2D2"/>
    <w:lvl w:ilvl="0">
      <w:start w:val="1"/>
      <w:numFmt w:val="decimal"/>
      <w:lvlText w:val="%1."/>
      <w:lvlJc w:val="left"/>
      <w:pPr>
        <w:tabs>
          <w:tab w:val="num" w:pos="720"/>
        </w:tabs>
        <w:ind w:left="720" w:hanging="360"/>
      </w:pPr>
      <w:rPr>
        <w:rFonts w:hint="default"/>
        <w:b w:val="0"/>
        <w:color w:val="auto"/>
      </w:rPr>
    </w:lvl>
    <w:lvl w:ilvl="1">
      <w:start w:val="1"/>
      <w:numFmt w:val="decimal"/>
      <w:isLgl/>
      <w:lvlText w:val="%1.%2."/>
      <w:lvlJc w:val="left"/>
      <w:pPr>
        <w:tabs>
          <w:tab w:val="num" w:pos="1125"/>
        </w:tabs>
        <w:ind w:left="1125" w:hanging="40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
    <w:nsid w:val="7796140A"/>
    <w:multiLevelType w:val="multilevel"/>
    <w:tmpl w:val="2FD2F156"/>
    <w:lvl w:ilvl="0">
      <w:start w:val="1"/>
      <w:numFmt w:val="decimal"/>
      <w:lvlText w:val="%1."/>
      <w:lvlJc w:val="left"/>
      <w:pPr>
        <w:tabs>
          <w:tab w:val="num" w:pos="720"/>
        </w:tabs>
        <w:ind w:left="720" w:hanging="360"/>
      </w:pPr>
      <w:rPr>
        <w:rFonts w:hint="default"/>
        <w:color w:val="auto"/>
      </w:rPr>
    </w:lvl>
    <w:lvl w:ilvl="1">
      <w:start w:val="1"/>
      <w:numFmt w:val="decimal"/>
      <w:isLgl/>
      <w:lvlText w:val="%1.%2."/>
      <w:lvlJc w:val="left"/>
      <w:pPr>
        <w:tabs>
          <w:tab w:val="num" w:pos="1125"/>
        </w:tabs>
        <w:ind w:left="1125" w:hanging="40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ECC"/>
    <w:rsid w:val="00195F49"/>
    <w:rsid w:val="00267E85"/>
    <w:rsid w:val="00434B22"/>
    <w:rsid w:val="004A723E"/>
    <w:rsid w:val="005C07B2"/>
    <w:rsid w:val="009D6288"/>
    <w:rsid w:val="00A3545B"/>
    <w:rsid w:val="00F26AA1"/>
    <w:rsid w:val="00F44ECC"/>
    <w:rsid w:val="00FB23F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efaultImageDpi w14:val="300"/>
  <w15:docId w15:val="{761CD024-02EB-45F1-8D2E-5D1A5B9C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ECC"/>
    <w:rPr>
      <w:rFonts w:ascii="Cambria" w:eastAsia="MS Mincho" w:hAnsi="Cambria" w:cs="Times New Roman"/>
      <w:lang w:eastAsia="en-US"/>
    </w:rPr>
  </w:style>
  <w:style w:type="paragraph" w:styleId="Ttulo3">
    <w:name w:val="heading 3"/>
    <w:basedOn w:val="Normal"/>
    <w:next w:val="Normal"/>
    <w:link w:val="Ttulo3Car"/>
    <w:qFormat/>
    <w:rsid w:val="00F44ECC"/>
    <w:pPr>
      <w:keepNext/>
      <w:jc w:val="center"/>
      <w:outlineLvl w:val="2"/>
    </w:pPr>
    <w:rPr>
      <w:rFonts w:ascii="Times New Roman" w:eastAsia="Times New Roman" w:hAnsi="Times New Roman"/>
      <w:b/>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F44ECC"/>
    <w:rPr>
      <w:rFonts w:ascii="Times New Roman" w:eastAsia="Times New Roman" w:hAnsi="Times New Roman" w:cs="Times New Roman"/>
      <w:b/>
      <w:sz w:val="28"/>
      <w:szCs w:val="20"/>
      <w:lang w:val="es-ES"/>
    </w:rPr>
  </w:style>
  <w:style w:type="paragraph" w:styleId="Encabezado">
    <w:name w:val="header"/>
    <w:basedOn w:val="Normal"/>
    <w:link w:val="EncabezadoCar"/>
    <w:uiPriority w:val="99"/>
    <w:unhideWhenUsed/>
    <w:rsid w:val="00F44ECC"/>
    <w:pPr>
      <w:tabs>
        <w:tab w:val="center" w:pos="4153"/>
        <w:tab w:val="right" w:pos="8306"/>
      </w:tabs>
    </w:pPr>
  </w:style>
  <w:style w:type="character" w:customStyle="1" w:styleId="EncabezadoCar">
    <w:name w:val="Encabezado Car"/>
    <w:basedOn w:val="Fuentedeprrafopredeter"/>
    <w:link w:val="Encabezado"/>
    <w:uiPriority w:val="99"/>
    <w:rsid w:val="00F44ECC"/>
    <w:rPr>
      <w:rFonts w:ascii="Cambria" w:eastAsia="MS Mincho" w:hAnsi="Cambria" w:cs="Times New Roman"/>
      <w:lang w:eastAsia="en-US"/>
    </w:rPr>
  </w:style>
  <w:style w:type="paragraph" w:styleId="Piedepgina">
    <w:name w:val="footer"/>
    <w:basedOn w:val="Normal"/>
    <w:link w:val="PiedepginaCar"/>
    <w:uiPriority w:val="99"/>
    <w:unhideWhenUsed/>
    <w:rsid w:val="00F44ECC"/>
    <w:pPr>
      <w:tabs>
        <w:tab w:val="center" w:pos="4153"/>
        <w:tab w:val="right" w:pos="8306"/>
      </w:tabs>
    </w:pPr>
  </w:style>
  <w:style w:type="character" w:customStyle="1" w:styleId="PiedepginaCar">
    <w:name w:val="Pie de página Car"/>
    <w:basedOn w:val="Fuentedeprrafopredeter"/>
    <w:link w:val="Piedepgina"/>
    <w:uiPriority w:val="99"/>
    <w:rsid w:val="00F44ECC"/>
    <w:rPr>
      <w:rFonts w:ascii="Cambria" w:eastAsia="MS Mincho" w:hAnsi="Cambria" w:cs="Times New Roman"/>
      <w:lang w:eastAsia="en-US"/>
    </w:rPr>
  </w:style>
  <w:style w:type="character" w:styleId="Hipervnculo">
    <w:name w:val="Hyperlink"/>
    <w:uiPriority w:val="99"/>
    <w:unhideWhenUsed/>
    <w:rsid w:val="00F44E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mx/url?sa=i&amp;source=images&amp;cd=&amp;cad=rja&amp;docid=MgG058OqfFI4HM&amp;tbnid=qfhhrrPsfucEXM:&amp;ved=0CAgQjRwwAA&amp;url=http://fic.uanl.mx/posgrado/oferta/maestria-en-ciencias-con-orientacion-en-ingenieria-ambiental/&amp;ei=OgI6Uuj9FIGq2gW46ICoCA&amp;psig=AFQjCNGOGprwRiXhw7CCbPO1PcmOiCPKHA&amp;ust=1379619770435090" TargetMode="External"/><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320</Words>
  <Characters>1762</Characters>
  <Application>Microsoft Office Word</Application>
  <DocSecurity>0</DocSecurity>
  <Lines>14</Lines>
  <Paragraphs>4</Paragraphs>
  <ScaleCrop>false</ScaleCrop>
  <Company>Pernal</Company>
  <LinksUpToDate>false</LinksUpToDate>
  <CharactersWithSpaces>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Perez Baxin</dc:creator>
  <cp:keywords/>
  <dc:description/>
  <cp:lastModifiedBy>Hp</cp:lastModifiedBy>
  <cp:revision>6</cp:revision>
  <dcterms:created xsi:type="dcterms:W3CDTF">2013-10-20T18:35:00Z</dcterms:created>
  <dcterms:modified xsi:type="dcterms:W3CDTF">2017-07-03T16:12:00Z</dcterms:modified>
</cp:coreProperties>
</file>